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1B9A" w:rsidP="00411B9A" w:rsidRDefault="00411B9A" w14:paraId="1BEBEA28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Dear </w:t>
      </w:r>
      <w:r>
        <w:rPr>
          <w:rStyle w:val="normaltextrun"/>
          <w:rFonts w:ascii="Arial" w:hAnsi="Arial" w:cs="Arial" w:eastAsiaTheme="majorEastAsia"/>
          <w:b/>
          <w:bCs/>
          <w:color w:val="C00000"/>
          <w:sz w:val="20"/>
          <w:szCs w:val="20"/>
        </w:rPr>
        <w:t>[Name]</w:t>
      </w:r>
      <w:r>
        <w:rPr>
          <w:rStyle w:val="eop"/>
          <w:rFonts w:ascii="Arial" w:hAnsi="Arial" w:cs="Arial" w:eastAsiaTheme="majorEastAsia"/>
          <w:color w:val="C00000"/>
          <w:sz w:val="20"/>
          <w:szCs w:val="20"/>
        </w:rPr>
        <w:t> </w:t>
      </w:r>
    </w:p>
    <w:p w:rsidR="00411B9A" w:rsidP="00411B9A" w:rsidRDefault="00411B9A" w14:paraId="4482B91A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 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7E0DB7AE" w:rsidRDefault="00411B9A" w14:paraId="6603F99A" w14:textId="742EB7E5">
      <w:pPr>
        <w:pStyle w:val="paragraph"/>
        <w:spacing w:before="0" w:beforeAutospacing="off" w:after="0" w:afterAutospacing="off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I would like to attend </w:t>
      </w:r>
      <w:r w:rsidRPr="7E0DB7AE" w:rsidR="00411B9A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 xml:space="preserve">Mastering SAP </w:t>
      </w:r>
      <w:r w:rsidRPr="7E0DB7AE" w:rsidR="006F62EC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>Connect</w:t>
      </w:r>
      <w:r w:rsidRPr="7E0DB7AE" w:rsidR="00411B9A">
        <w:rPr>
          <w:rStyle w:val="normaltextrun"/>
          <w:rFonts w:ascii="Arial" w:hAnsi="Arial" w:eastAsia="" w:cs="Arial" w:eastAsiaTheme="majorEastAsia"/>
          <w:b w:val="1"/>
          <w:bCs w:val="1"/>
          <w:sz w:val="20"/>
          <w:szCs w:val="20"/>
        </w:rPr>
        <w:t xml:space="preserve"> 2024 - 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the conference for organisations who care about </w:t>
      </w:r>
      <w:r w:rsidRPr="7E0DB7AE" w:rsidR="6CF77F89">
        <w:rPr>
          <w:rStyle w:val="normaltextrun"/>
          <w:rFonts w:ascii="Arial" w:hAnsi="Arial" w:eastAsia="" w:cs="Arial" w:eastAsiaTheme="majorEastAsia"/>
          <w:sz w:val="20"/>
          <w:szCs w:val="20"/>
        </w:rPr>
        <w:t>efficien</w:t>
      </w:r>
      <w:r w:rsidRPr="7E0DB7AE" w:rsidR="53508C20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t asset management and </w:t>
      </w:r>
      <w:r w:rsidRPr="7E0DB7AE" w:rsidR="6CF77F89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resilient supply </w:t>
      </w:r>
      <w:r w:rsidRPr="7E0DB7AE" w:rsidR="6CF77F89">
        <w:rPr>
          <w:rStyle w:val="normaltextrun"/>
          <w:rFonts w:ascii="Arial" w:hAnsi="Arial" w:eastAsia="" w:cs="Arial" w:eastAsiaTheme="majorEastAsia"/>
          <w:sz w:val="20"/>
          <w:szCs w:val="20"/>
        </w:rPr>
        <w:t>chains</w:t>
      </w:r>
      <w:r w:rsidRPr="7E0DB7AE" w:rsidR="6FE3A2A8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. 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The event is taking place at the </w:t>
      </w:r>
      <w:r w:rsidRPr="7E0DB7AE" w:rsidR="003E3645">
        <w:rPr>
          <w:rStyle w:val="normaltextrun"/>
          <w:rFonts w:ascii="Arial" w:hAnsi="Arial" w:eastAsia="" w:cs="Arial" w:eastAsiaTheme="majorEastAsia"/>
          <w:sz w:val="20"/>
          <w:szCs w:val="20"/>
        </w:rPr>
        <w:t>Royal Pines Resort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, </w:t>
      </w:r>
      <w:r w:rsidRPr="7E0DB7AE" w:rsidR="003E3645">
        <w:rPr>
          <w:rStyle w:val="normaltextrun"/>
          <w:rFonts w:ascii="Arial" w:hAnsi="Arial" w:eastAsia="" w:cs="Arial" w:eastAsiaTheme="majorEastAsia"/>
          <w:sz w:val="20"/>
          <w:szCs w:val="20"/>
        </w:rPr>
        <w:t>Gold Coast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, </w:t>
      </w:r>
      <w:r w:rsidRPr="7E0DB7AE" w:rsidR="003E3645">
        <w:rPr>
          <w:rStyle w:val="normaltextrun"/>
          <w:rFonts w:ascii="Arial" w:hAnsi="Arial" w:eastAsia="" w:cs="Arial" w:eastAsiaTheme="majorEastAsia"/>
          <w:sz w:val="20"/>
          <w:szCs w:val="20"/>
        </w:rPr>
        <w:t>Australia, 11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&amp; </w:t>
      </w:r>
      <w:r w:rsidRPr="7E0DB7AE" w:rsidR="003E3645">
        <w:rPr>
          <w:rStyle w:val="normaltextrun"/>
          <w:rFonts w:ascii="Arial" w:hAnsi="Arial" w:eastAsia="" w:cs="Arial" w:eastAsiaTheme="majorEastAsia"/>
          <w:sz w:val="20"/>
          <w:szCs w:val="20"/>
        </w:rPr>
        <w:t>12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</w:t>
      </w:r>
      <w:r w:rsidRPr="7E0DB7AE" w:rsidR="003E3645">
        <w:rPr>
          <w:rStyle w:val="normaltextrun"/>
          <w:rFonts w:ascii="Arial" w:hAnsi="Arial" w:eastAsia="" w:cs="Arial" w:eastAsiaTheme="majorEastAsia"/>
          <w:sz w:val="20"/>
          <w:szCs w:val="20"/>
        </w:rPr>
        <w:t>November</w:t>
      </w:r>
      <w:r w:rsidRPr="7E0DB7AE" w:rsidR="00411B9A">
        <w:rPr>
          <w:rStyle w:val="normaltextrun"/>
          <w:rFonts w:ascii="Arial" w:hAnsi="Arial" w:eastAsia="" w:cs="Arial" w:eastAsiaTheme="majorEastAsia"/>
          <w:sz w:val="20"/>
          <w:szCs w:val="20"/>
        </w:rPr>
        <w:t xml:space="preserve"> 2024. </w:t>
      </w:r>
      <w:r w:rsidRPr="7E0DB7AE" w:rsidR="00411B9A">
        <w:rPr>
          <w:rStyle w:val="eop"/>
          <w:rFonts w:ascii="Arial" w:hAnsi="Arial" w:eastAsia="" w:cs="Arial" w:eastAsiaTheme="majorEastAsia"/>
          <w:sz w:val="20"/>
          <w:szCs w:val="20"/>
        </w:rPr>
        <w:t> </w:t>
      </w:r>
    </w:p>
    <w:p w:rsidR="00411B9A" w:rsidP="00411B9A" w:rsidRDefault="00411B9A" w14:paraId="418B7D02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 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1F479D6E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Mastering SAP is an interactive experience rather than a sit-and-listen conference 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</w:rPr>
        <w:t xml:space="preserve">designed to help us 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>pinpoint new and different ways to use SAP solutions to get business results and unlock the true potential of our business and our people. I’d be learning from end-users who have already undertaken several of the initiatives and projects we are considering or panning.</w:t>
      </w:r>
      <w:r>
        <w:rPr>
          <w:rStyle w:val="scxw75899362"/>
          <w:rFonts w:ascii="Arial" w:hAnsi="Arial" w:cs="Arial" w:eastAsiaTheme="majorEastAsia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196F476D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I have reviewed the program and the hot topics and feel the return on investment would be a major benefit to us. There is also no better conference in our part of the world for real-world learning from organisations like us and networking with peers – both within and outside our industry.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5D13D87E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5D6546F1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Additionally, on returning I’d be sharing my learnings, presentations and new knowledge with others within our team and the company. The event would be a fast track to real-life knowledge from the lived experience of others – without the pain and disruption of doing it ourselves.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115F7E58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177EB3F0" w14:textId="194B1E75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I’d be learning from organisations like </w:t>
      </w:r>
      <w:r w:rsidR="005D46F5">
        <w:rPr>
          <w:rStyle w:val="normaltextrun"/>
          <w:rFonts w:ascii="Arial" w:hAnsi="Arial" w:cs="Arial" w:eastAsiaTheme="majorEastAsia"/>
          <w:sz w:val="20"/>
          <w:szCs w:val="20"/>
        </w:rPr>
        <w:t>Vestas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, </w:t>
      </w:r>
      <w:r w:rsidR="005D46F5">
        <w:rPr>
          <w:rStyle w:val="normaltextrun"/>
          <w:rFonts w:ascii="Arial" w:hAnsi="Arial" w:cs="Arial" w:eastAsiaTheme="majorEastAsia"/>
          <w:sz w:val="20"/>
          <w:szCs w:val="20"/>
        </w:rPr>
        <w:t>Hydro Tasmania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, </w:t>
      </w:r>
      <w:r w:rsidR="00027DC5">
        <w:rPr>
          <w:rStyle w:val="normaltextrun"/>
          <w:rFonts w:ascii="Arial" w:hAnsi="Arial" w:cs="Arial" w:eastAsiaTheme="majorEastAsia"/>
          <w:sz w:val="20"/>
          <w:szCs w:val="20"/>
        </w:rPr>
        <w:t>AGL Energy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, </w:t>
      </w:r>
      <w:r w:rsidRPr="00027DC5" w:rsidR="00027DC5">
        <w:rPr>
          <w:rStyle w:val="normaltextrun"/>
          <w:rFonts w:ascii="Arial" w:hAnsi="Arial" w:cs="Arial" w:eastAsiaTheme="majorEastAsia"/>
          <w:sz w:val="20"/>
          <w:szCs w:val="20"/>
        </w:rPr>
        <w:t>Asahi Beverages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, </w:t>
      </w:r>
      <w:r w:rsidR="00027DC5">
        <w:rPr>
          <w:rStyle w:val="normaltextrun"/>
          <w:rFonts w:ascii="Arial" w:hAnsi="Arial" w:cs="Arial" w:eastAsiaTheme="majorEastAsia"/>
          <w:sz w:val="20"/>
          <w:szCs w:val="20"/>
        </w:rPr>
        <w:t xml:space="preserve">Origin 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>and of course SAP themselves.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72C9B9FA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3FF0AA13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Good Reasons to Participate: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0EB9774B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B81094" w:rsidRDefault="00411B9A" w14:paraId="7C222A4B" w14:textId="465AD43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A uniquely curated 2-day program focused on business outcomes: the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research that goes into creating the program is extensive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. It is expertly guided by a </w:t>
      </w:r>
      <w:hyperlink w:tgtFrame="_blank" w:history="1" r:id="rId13">
        <w:r>
          <w:rPr>
            <w:rStyle w:val="normaltextrun"/>
            <w:rFonts w:ascii="Arial" w:hAnsi="Arial" w:cs="Arial" w:eastAsiaTheme="majorEastAsia"/>
            <w:color w:val="0563C1"/>
            <w:sz w:val="20"/>
            <w:szCs w:val="20"/>
            <w:u w:val="single"/>
          </w:rPr>
          <w:t>Conference Advisory Team</w:t>
        </w:r>
      </w:hyperlink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 representing small and large companies to ensure the content is on the mark.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B81094" w:rsidRDefault="00411B9A" w14:paraId="45BD8C56" w14:textId="61B443B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We can gather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information we won’t get anywhere else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>: this is the only event of its kind in the region – SAP professionals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>come together in the same place at the same time for two days.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B81094" w:rsidRDefault="00411B9A" w14:paraId="13BD9A48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Someone in this community has the answer to our most pressing business challenges: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we can tap into the collective wisdom of delegates, speakers and experts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 during tea and lunch, in between sessions, at a dedicated speakers’ corner and at the networking functions.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B81094" w:rsidRDefault="00411B9A" w14:paraId="6BD48A3B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Exclusive Access to Collaboration Tools and Resources: we can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connect with other attendees before, during and after the conference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 via the event App. We also receive electronic access to all presentations after the event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6F62EC" w:rsidP="00B81094" w:rsidRDefault="00411B9A" w14:paraId="6B18ED12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Meet selected Partners: the conference also hosts a solutions and demo showcase so that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we can review all the best tools and services in one place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>. 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B81094" w:rsidRDefault="006F62EC" w14:paraId="358DA455" w14:textId="7E110A1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3</w:t>
      </w:r>
      <w:r w:rsidR="00411B9A">
        <w:rPr>
          <w:rStyle w:val="normaltextrun"/>
          <w:rFonts w:ascii="Arial" w:hAnsi="Arial" w:cs="Arial" w:eastAsiaTheme="majorEastAsia"/>
          <w:sz w:val="20"/>
          <w:szCs w:val="20"/>
        </w:rPr>
        <w:t xml:space="preserve"> events in 1: </w:t>
      </w:r>
      <w:r w:rsidR="00411B9A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Mastering SAP brings together </w:t>
      </w:r>
      <w:r w:rsidR="00B81094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three</w:t>
      </w:r>
      <w:r w:rsidR="00411B9A">
        <w:rPr>
          <w:rStyle w:val="normaltextrun"/>
          <w:rFonts w:ascii="Arial" w:hAnsi="Arial" w:cs="Arial" w:eastAsiaTheme="majorEastAsia"/>
          <w:b/>
          <w:bCs/>
          <w:color w:val="333333"/>
          <w:sz w:val="20"/>
          <w:szCs w:val="20"/>
        </w:rPr>
        <w:t xml:space="preserve"> Communities</w:t>
      </w:r>
      <w:r w:rsidR="00411B9A">
        <w:rPr>
          <w:rStyle w:val="normaltextrun"/>
          <w:rFonts w:ascii="Arial" w:hAnsi="Arial" w:cs="Arial" w:eastAsiaTheme="majorEastAsia"/>
          <w:color w:val="333333"/>
          <w:sz w:val="20"/>
          <w:szCs w:val="20"/>
        </w:rPr>
        <w:t xml:space="preserve">: </w:t>
      </w:r>
      <w:r w:rsidR="00B81094">
        <w:rPr>
          <w:rStyle w:val="normaltextrun"/>
          <w:rFonts w:ascii="Arial" w:hAnsi="Arial" w:cs="Arial" w:eastAsiaTheme="majorEastAsia"/>
          <w:color w:val="333333"/>
          <w:sz w:val="20"/>
          <w:szCs w:val="20"/>
        </w:rPr>
        <w:t>Enterprise Asset Management, Supply Chain Management and Procurement</w:t>
      </w:r>
      <w:r w:rsidR="00411B9A">
        <w:rPr>
          <w:rStyle w:val="normaltextrun"/>
          <w:rFonts w:ascii="Arial" w:hAnsi="Arial" w:cs="Arial" w:eastAsiaTheme="majorEastAsia"/>
          <w:color w:val="333333"/>
          <w:sz w:val="20"/>
          <w:szCs w:val="20"/>
        </w:rPr>
        <w:t>.  One ticket gives access across all sessions.  </w:t>
      </w:r>
      <w:r w:rsidR="00411B9A">
        <w:rPr>
          <w:rStyle w:val="eop"/>
          <w:rFonts w:ascii="Arial" w:hAnsi="Arial" w:cs="Arial" w:eastAsiaTheme="majorEastAsia"/>
          <w:color w:val="333333"/>
          <w:sz w:val="20"/>
          <w:szCs w:val="20"/>
        </w:rPr>
        <w:t> </w:t>
      </w:r>
    </w:p>
    <w:p w:rsidR="00411B9A" w:rsidP="00B81094" w:rsidRDefault="00411B9A" w14:paraId="15E6119F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Annual Membership to Mastering SAP: attending the event is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part of the 12 month Mastering SAP Premium Membership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, </w:t>
      </w:r>
      <w:r>
        <w:rPr>
          <w:rStyle w:val="normaltextrun"/>
          <w:rFonts w:ascii="Arial" w:hAnsi="Arial" w:cs="Arial" w:eastAsiaTheme="majorEastAsia"/>
          <w:color w:val="000000"/>
          <w:sz w:val="20"/>
          <w:szCs w:val="20"/>
        </w:rPr>
        <w:t>unlocking access to over 8000 pieces of SAP-specific educational content including round table industry discussions, articles, presentations, videos, research reports, and more.</w:t>
      </w:r>
      <w:r>
        <w:rPr>
          <w:rStyle w:val="eop"/>
          <w:rFonts w:ascii="Arial" w:hAnsi="Arial" w:cs="Arial" w:eastAsiaTheme="majorEastAsia"/>
          <w:color w:val="000000"/>
          <w:sz w:val="20"/>
          <w:szCs w:val="20"/>
        </w:rPr>
        <w:t> </w:t>
      </w:r>
    </w:p>
    <w:p w:rsidR="006F62EC" w:rsidP="00411B9A" w:rsidRDefault="006F62EC" w14:paraId="2F332BEA" w14:textId="77777777">
      <w:pPr>
        <w:pStyle w:val="paragraph"/>
        <w:spacing w:before="0" w:beforeAutospacing="0" w:after="0" w:afterAutospacing="0"/>
        <w:ind w:left="-150" w:right="-315"/>
        <w:textAlignment w:val="baseline"/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</w:pPr>
    </w:p>
    <w:p w:rsidR="00411B9A" w:rsidP="00411B9A" w:rsidRDefault="00411B9A" w14:paraId="363EB1D7" w14:textId="2F035DD3">
      <w:pPr>
        <w:pStyle w:val="paragraph"/>
        <w:spacing w:before="0" w:beforeAutospacing="0" w:after="0" w:afterAutospacing="0"/>
        <w:ind w:left="-15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Facts &amp; Figures: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860C1F" w14:paraId="1E395DF9" w14:textId="1DDFE9D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5</w:t>
      </w:r>
      <w:r w:rsidR="00411B9A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0+ sessions</w:t>
      </w:r>
      <w:r w:rsidR="00411B9A">
        <w:rPr>
          <w:rStyle w:val="normaltextrun"/>
          <w:rFonts w:ascii="Arial" w:hAnsi="Arial" w:cs="Arial" w:eastAsiaTheme="majorEastAsia"/>
          <w:sz w:val="20"/>
          <w:szCs w:val="20"/>
        </w:rPr>
        <w:t xml:space="preserve"> </w:t>
      </w:r>
      <w:r w:rsidR="00411B9A">
        <w:rPr>
          <w:rStyle w:val="normaltextrun"/>
          <w:rFonts w:ascii="Arial" w:hAnsi="Arial" w:cs="Arial" w:eastAsiaTheme="majorEastAsia"/>
          <w:color w:val="333333"/>
          <w:sz w:val="20"/>
          <w:szCs w:val="20"/>
        </w:rPr>
        <w:t>including keynotes, case studies, hands-on labs, masterclasses, and more.</w:t>
      </w:r>
      <w:r w:rsidR="00411B9A">
        <w:rPr>
          <w:rStyle w:val="eop"/>
          <w:rFonts w:ascii="Arial" w:hAnsi="Arial" w:cs="Arial" w:eastAsiaTheme="majorEastAsia"/>
          <w:color w:val="333333"/>
          <w:sz w:val="20"/>
          <w:szCs w:val="20"/>
        </w:rPr>
        <w:t> </w:t>
      </w:r>
    </w:p>
    <w:p w:rsidR="00411B9A" w:rsidP="00411B9A" w:rsidRDefault="00860C1F" w14:paraId="19D6DD45" w14:textId="3BCC183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4</w:t>
      </w:r>
      <w:r w:rsidR="00411B9A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 international speakers</w:t>
      </w:r>
      <w:r w:rsidR="00411B9A">
        <w:rPr>
          <w:rStyle w:val="normaltextrun"/>
          <w:rFonts w:ascii="Arial" w:hAnsi="Arial" w:cs="Arial" w:eastAsiaTheme="majorEastAsia"/>
          <w:sz w:val="20"/>
          <w:szCs w:val="20"/>
        </w:rPr>
        <w:t xml:space="preserve"> showing what companies are achieving globally.</w:t>
      </w:r>
      <w:r w:rsidR="00411B9A"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62F3624D" w14:textId="3BE9A124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 xml:space="preserve">Solutions-showcase featuring over </w:t>
      </w:r>
      <w:r w:rsidR="00802768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25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 partners</w:t>
      </w:r>
      <w:r>
        <w:rPr>
          <w:rStyle w:val="normaltextrun"/>
          <w:rFonts w:ascii="Arial" w:hAnsi="Arial" w:cs="Arial" w:eastAsiaTheme="majorEastAsia"/>
          <w:sz w:val="20"/>
          <w:szCs w:val="20"/>
        </w:rPr>
        <w:t>.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2E0F13B1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 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13734079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Best regards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477D2D43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color w:val="C00000"/>
          <w:sz w:val="20"/>
          <w:szCs w:val="20"/>
        </w:rPr>
        <w:t>[</w:t>
      </w:r>
      <w:r>
        <w:rPr>
          <w:rStyle w:val="normaltextrun"/>
          <w:rFonts w:ascii="Arial" w:hAnsi="Arial" w:cs="Arial" w:eastAsiaTheme="majorEastAsia"/>
          <w:b/>
          <w:bCs/>
          <w:color w:val="C00000"/>
          <w:sz w:val="20"/>
          <w:szCs w:val="20"/>
        </w:rPr>
        <w:t>Name]</w:t>
      </w:r>
      <w:r>
        <w:rPr>
          <w:rStyle w:val="eop"/>
          <w:rFonts w:ascii="Arial" w:hAnsi="Arial" w:cs="Arial" w:eastAsiaTheme="majorEastAsia"/>
          <w:color w:val="C00000"/>
          <w:sz w:val="20"/>
          <w:szCs w:val="20"/>
        </w:rPr>
        <w:t> </w:t>
      </w:r>
    </w:p>
    <w:p w:rsidR="00411B9A" w:rsidP="00411B9A" w:rsidRDefault="00411B9A" w14:paraId="283E2BDF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 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7425DD41" w14:textId="77777777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0"/>
          <w:szCs w:val="20"/>
        </w:rPr>
        <w:t> 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411B9A" w:rsidP="00411B9A" w:rsidRDefault="00411B9A" w14:paraId="6BA5FF3F" w14:textId="6320B8B6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PS. Here is a</w:t>
      </w:r>
      <w:r w:rsidR="00802768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 </w:t>
      </w:r>
      <w:hyperlink w:history="1" r:id="rId14">
        <w:r w:rsidRPr="00E75773" w:rsidR="00802768">
          <w:rPr>
            <w:rStyle w:val="Hyperlink"/>
            <w:rFonts w:ascii="Arial" w:hAnsi="Arial" w:cs="Arial" w:eastAsiaTheme="majorEastAsia"/>
            <w:b/>
            <w:bCs/>
            <w:sz w:val="20"/>
            <w:szCs w:val="20"/>
          </w:rPr>
          <w:t>link</w:t>
        </w:r>
        <w:r w:rsidRPr="00E75773">
          <w:rPr>
            <w:rStyle w:val="Hyperlink"/>
            <w:rFonts w:ascii="Arial" w:hAnsi="Arial" w:cs="Arial" w:eastAsiaTheme="majorEastAsia"/>
            <w:b/>
            <w:bCs/>
            <w:sz w:val="20"/>
            <w:szCs w:val="20"/>
          </w:rPr>
          <w:t xml:space="preserve"> </w:t>
        </w:r>
        <w:r w:rsidRPr="00E75773" w:rsidR="00802768">
          <w:rPr>
            <w:rStyle w:val="Hyperlink"/>
            <w:rFonts w:ascii="Arial" w:hAnsi="Arial" w:cs="Arial" w:eastAsiaTheme="majorEastAsia"/>
            <w:b/>
            <w:bCs/>
            <w:sz w:val="20"/>
            <w:szCs w:val="20"/>
          </w:rPr>
          <w:t>to the event website</w:t>
        </w:r>
      </w:hyperlink>
      <w:r w:rsidR="00802768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 xml:space="preserve">with </w:t>
      </w:r>
      <w:r w:rsidR="00802768">
        <w:rPr>
          <w:rStyle w:val="normaltextrun"/>
          <w:rFonts w:ascii="Arial" w:hAnsi="Arial" w:cs="Arial" w:eastAsiaTheme="majorEastAsia"/>
          <w:b/>
          <w:bCs/>
          <w:sz w:val="20"/>
          <w:szCs w:val="20"/>
        </w:rPr>
        <w:t>more information</w:t>
      </w:r>
      <w:r>
        <w:rPr>
          <w:rStyle w:val="eop"/>
          <w:rFonts w:ascii="Arial" w:hAnsi="Arial" w:cs="Arial" w:eastAsiaTheme="majorEastAsia"/>
          <w:sz w:val="20"/>
          <w:szCs w:val="20"/>
        </w:rPr>
        <w:t> </w:t>
      </w:r>
    </w:p>
    <w:p w:rsidR="00C91A90" w:rsidRDefault="00C91A90" w14:paraId="79114744" w14:textId="77777777"/>
    <w:sectPr w:rsidR="00C91A9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2CE1"/>
    <w:multiLevelType w:val="multilevel"/>
    <w:tmpl w:val="E590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8AC"/>
    <w:multiLevelType w:val="multilevel"/>
    <w:tmpl w:val="848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F1D48"/>
    <w:multiLevelType w:val="multilevel"/>
    <w:tmpl w:val="FE1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6AE64D1"/>
    <w:multiLevelType w:val="multilevel"/>
    <w:tmpl w:val="E19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B0D1497"/>
    <w:multiLevelType w:val="multilevel"/>
    <w:tmpl w:val="2C869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728E4"/>
    <w:multiLevelType w:val="multilevel"/>
    <w:tmpl w:val="DE60C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258FE"/>
    <w:multiLevelType w:val="hybridMultilevel"/>
    <w:tmpl w:val="876E1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1225"/>
    <w:multiLevelType w:val="multilevel"/>
    <w:tmpl w:val="90D6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0762C"/>
    <w:multiLevelType w:val="multilevel"/>
    <w:tmpl w:val="ACFE4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B227EF"/>
    <w:multiLevelType w:val="multilevel"/>
    <w:tmpl w:val="6E2C1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8251B"/>
    <w:multiLevelType w:val="multilevel"/>
    <w:tmpl w:val="6A4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87636272">
    <w:abstractNumId w:val="1"/>
  </w:num>
  <w:num w:numId="2" w16cid:durableId="289753444">
    <w:abstractNumId w:val="0"/>
  </w:num>
  <w:num w:numId="3" w16cid:durableId="426509746">
    <w:abstractNumId w:val="5"/>
  </w:num>
  <w:num w:numId="4" w16cid:durableId="1083793164">
    <w:abstractNumId w:val="4"/>
  </w:num>
  <w:num w:numId="5" w16cid:durableId="1204176730">
    <w:abstractNumId w:val="7"/>
  </w:num>
  <w:num w:numId="6" w16cid:durableId="589463143">
    <w:abstractNumId w:val="9"/>
  </w:num>
  <w:num w:numId="7" w16cid:durableId="490096002">
    <w:abstractNumId w:val="8"/>
  </w:num>
  <w:num w:numId="8" w16cid:durableId="1631979483">
    <w:abstractNumId w:val="2"/>
  </w:num>
  <w:num w:numId="9" w16cid:durableId="1507397728">
    <w:abstractNumId w:val="3"/>
  </w:num>
  <w:num w:numId="10" w16cid:durableId="279998416">
    <w:abstractNumId w:val="10"/>
  </w:num>
  <w:num w:numId="11" w16cid:durableId="1057389825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9A"/>
    <w:rsid w:val="00027DC5"/>
    <w:rsid w:val="00107143"/>
    <w:rsid w:val="00304E21"/>
    <w:rsid w:val="003E3645"/>
    <w:rsid w:val="00411B9A"/>
    <w:rsid w:val="005D46F5"/>
    <w:rsid w:val="00662F3E"/>
    <w:rsid w:val="006F62EC"/>
    <w:rsid w:val="00802768"/>
    <w:rsid w:val="00860C1F"/>
    <w:rsid w:val="009A6D8A"/>
    <w:rsid w:val="00A000EC"/>
    <w:rsid w:val="00B81094"/>
    <w:rsid w:val="00C91A90"/>
    <w:rsid w:val="00E75773"/>
    <w:rsid w:val="039A6A6A"/>
    <w:rsid w:val="3A0DF6E2"/>
    <w:rsid w:val="53508C20"/>
    <w:rsid w:val="68D52E42"/>
    <w:rsid w:val="6A12F7FF"/>
    <w:rsid w:val="6CF77F89"/>
    <w:rsid w:val="6E474F50"/>
    <w:rsid w:val="6E474F50"/>
    <w:rsid w:val="6FE3A2A8"/>
    <w:rsid w:val="7E0DB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51BD"/>
  <w15:chartTrackingRefBased/>
  <w15:docId w15:val="{782836E6-4F7C-49A1-AF96-B5703DF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B9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9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11B9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11B9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11B9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11B9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11B9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11B9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11B9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11B9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11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B9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11B9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1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B9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11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B9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11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B9A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411B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AU"/>
      <w14:ligatures w14:val="none"/>
    </w:rPr>
  </w:style>
  <w:style w:type="character" w:styleId="normaltextrun" w:customStyle="1">
    <w:name w:val="normaltextrun"/>
    <w:basedOn w:val="DefaultParagraphFont"/>
    <w:rsid w:val="00411B9A"/>
  </w:style>
  <w:style w:type="character" w:styleId="eop" w:customStyle="1">
    <w:name w:val="eop"/>
    <w:basedOn w:val="DefaultParagraphFont"/>
    <w:rsid w:val="00411B9A"/>
  </w:style>
  <w:style w:type="character" w:styleId="scxw75899362" w:customStyle="1">
    <w:name w:val="scxw75899362"/>
    <w:basedOn w:val="DefaultParagraphFont"/>
    <w:rsid w:val="00411B9A"/>
  </w:style>
  <w:style w:type="character" w:styleId="CommentReference">
    <w:name w:val="annotation reference"/>
    <w:basedOn w:val="DefaultParagraphFont"/>
    <w:uiPriority w:val="99"/>
    <w:semiHidden/>
    <w:unhideWhenUsed/>
    <w:rsid w:val="0010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14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0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14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714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0714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757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masteringsap.eventsair.com/mastering-sap-connect---gold-coast-2024/advisory" TargetMode="Externa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hyperlink" Target="https://masteringsap.eventsair.com/mastering-sap-connect---gold-coast-2024/advisory" TargetMode="Externa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021764E7-020B-4953-8E7C-9C64D4F55369}">
    <t:Anchor>
      <t:Comment id="692217013"/>
    </t:Anchor>
    <t:History>
      <t:Event id="{BF45925D-4336-420B-9068-E59FE05CDBE2}" time="2024-07-25T00:16:43.541Z">
        <t:Attribution userId="S::bronwyn.cook@masteringsap.com::d29e1ccc-22bc-4832-8729-7095d427abaf" userProvider="AD" userName="Bronwyn Cook"/>
        <t:Anchor>
          <t:Comment id="692217013"/>
        </t:Anchor>
        <t:Create/>
      </t:Event>
      <t:Event id="{CA58491C-E669-4EB4-91FC-A2EFB5D1D23E}" time="2024-07-25T00:16:43.541Z">
        <t:Attribution userId="S::bronwyn.cook@masteringsap.com::d29e1ccc-22bc-4832-8729-7095d427abaf" userProvider="AD" userName="Bronwyn Cook"/>
        <t:Anchor>
          <t:Comment id="692217013"/>
        </t:Anchor>
        <t:Assign userId="S::annette.slunjski@masteringsap.com::7ca6bf46-9491-42d3-9e92-2aace9dc279b" userProvider="AD" userName="Annette Slunjski"/>
      </t:Event>
      <t:Event id="{6A36A22C-1101-4BFC-AAA4-03D3E599433F}" time="2024-07-25T00:16:43.541Z">
        <t:Attribution userId="S::bronwyn.cook@masteringsap.com::d29e1ccc-22bc-4832-8729-7095d427abaf" userProvider="AD" userName="Bronwyn Cook"/>
        <t:Anchor>
          <t:Comment id="692217013"/>
        </t:Anchor>
        <t:SetTitle title="@Annette Slunjski would these three same words apply to Connec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eb507-64b8-4430-8575-2739d38c5878">
      <Terms xmlns="http://schemas.microsoft.com/office/infopath/2007/PartnerControls"/>
    </lcf76f155ced4ddcb4097134ff3c332f>
    <TaxCatchAll xmlns="4481e42a-dde2-48be-8dd8-bf4f3c5ca9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A2D03C7A4714B88E343FAC8367079" ma:contentTypeVersion="15" ma:contentTypeDescription="Create a new document." ma:contentTypeScope="" ma:versionID="80995a9983741592f4693708d2210074">
  <xsd:schema xmlns:xsd="http://www.w3.org/2001/XMLSchema" xmlns:xs="http://www.w3.org/2001/XMLSchema" xmlns:p="http://schemas.microsoft.com/office/2006/metadata/properties" xmlns:ns2="57eeb507-64b8-4430-8575-2739d38c5878" xmlns:ns3="4481e42a-dde2-48be-8dd8-bf4f3c5ca99e" targetNamespace="http://schemas.microsoft.com/office/2006/metadata/properties" ma:root="true" ma:fieldsID="40918736b8ddcc0cf32f67ed0e99132e" ns2:_="" ns3:_="">
    <xsd:import namespace="57eeb507-64b8-4430-8575-2739d38c5878"/>
    <xsd:import namespace="4481e42a-dde2-48be-8dd8-bf4f3c5ca9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eb507-64b8-4430-8575-2739d38c58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872ff03-792b-4031-b2b4-966ecf588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e42a-dde2-48be-8dd8-bf4f3c5ca9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5017d3-0f66-4feb-9b7c-c89cb8aa4026}" ma:internalName="TaxCatchAll" ma:showField="CatchAllData" ma:web="4481e42a-dde2-48be-8dd8-bf4f3c5ca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6B58-3BE0-4F69-A913-880832302599}">
  <ds:schemaRefs>
    <ds:schemaRef ds:uri="http://schemas.microsoft.com/office/2006/metadata/properties"/>
    <ds:schemaRef ds:uri="http://schemas.microsoft.com/office/infopath/2007/PartnerControls"/>
    <ds:schemaRef ds:uri="57eeb507-64b8-4430-8575-2739d38c5878"/>
    <ds:schemaRef ds:uri="4481e42a-dde2-48be-8dd8-bf4f3c5ca99e"/>
  </ds:schemaRefs>
</ds:datastoreItem>
</file>

<file path=customXml/itemProps2.xml><?xml version="1.0" encoding="utf-8"?>
<ds:datastoreItem xmlns:ds="http://schemas.openxmlformats.org/officeDocument/2006/customXml" ds:itemID="{3CA0DFD8-6037-4B86-B108-F4F2E4AE5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6DD1D-24AD-4847-8396-EFD58F3BE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eb507-64b8-4430-8575-2739d38c5878"/>
    <ds:schemaRef ds:uri="4481e42a-dde2-48be-8dd8-bf4f3c5ca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148B7-9977-46F2-826E-F4D9E64890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Bronwyn Cook</dc:creator>
  <keywords/>
  <dc:description/>
  <lastModifiedBy>Bronwyn Cook</lastModifiedBy>
  <revision>13</revision>
  <dcterms:created xsi:type="dcterms:W3CDTF">2024-07-25T00:06:00.0000000Z</dcterms:created>
  <dcterms:modified xsi:type="dcterms:W3CDTF">2024-07-25T01:33:19.9642493Z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0x0101000B6A2D03C7A4714B88E343FAC8367079</vt:lpwstr>
  </property>
</Properties>
</file>